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ПРОЕКТ</w:t>
      </w:r>
    </w:p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Доклад </w:t>
      </w:r>
    </w:p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правоприменительной практике при осуществлении Польниковской  сельской администрацией Почепского муниципального района Брянской области муниципального контроля в сфере благоустройства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на территории Польниковского сельского поселения Почепского муниципального района Брянской области</w:t>
      </w:r>
      <w:r>
        <w:rPr>
          <w:rFonts w:ascii="Times New Roman" w:hAnsi="Times New Roman" w:cs="Times New Roman"/>
          <w:b/>
          <w:sz w:val="28"/>
          <w:szCs w:val="28"/>
        </w:rPr>
        <w:t xml:space="preserve"> за 2023 г.</w:t>
      </w:r>
    </w:p>
    <w:p w:rsidR="00AE28AA" w:rsidRDefault="00AE28AA" w:rsidP="00AE28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Настоящий доклад подготовлен в соответствии с частями 3-5 статьи 47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07 декабря 2020 года № 2041 «Об утверждении требований к подготовке докладов о видах государственного контроля (надзора), муниципального контроля и сводного доклада о государственном контроле (надзоре), муниципальном контроле в Российской Федерации».</w:t>
      </w:r>
    </w:p>
    <w:p w:rsidR="00AE28AA" w:rsidRDefault="00AE28AA" w:rsidP="00AE28AA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8AA" w:rsidRDefault="00AE28AA" w:rsidP="00AE28AA">
      <w:pPr>
        <w:pStyle w:val="a5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Общие сведения о муниципальном контроле в сфере благоустройства на территории Польниковского  сельского поселения Почепского муниципального района Брянской области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контроль в сфере благоустройства на территории муниципального образования осуществлялся на основании следующих нормативных правовых актов: 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zh-CN"/>
        </w:rPr>
        <w:t>- Федерального закона от 31.07.2020 № 248-ФЗ «О государственном контроле (надзоре) и муниципальном контроле в Российской Федерации»;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Федерального закона от 06.10.2003 № 131-ФЗ «Об общих принципах организации местного самоуправления в Российской Федерации»;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Устава Польниковского сельского поселения;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Решения Польниковского сельского Совета народных депутатов от 30.09.2021 г. № 83 «Об утверждении Положения о муниципальном контроле в сфере благоустройства на территории Польниковского сельского поселения» (в ред. от 29.12.2021 г. № 92, от 21.02.2022 г. № 99, от 29.03.2024 г. № 145).</w:t>
      </w:r>
    </w:p>
    <w:p w:rsidR="00AE28AA" w:rsidRDefault="00AE28AA" w:rsidP="00AE2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Предметом муниципального контроля в сфере благоустройства на территории муниципального образования являлось соблюдение юридическими лицами, индивидуальными предпринимателями и гражданами Правил благоустройства территории Польниковского сельского поселения. </w:t>
      </w:r>
    </w:p>
    <w:p w:rsidR="00AE28AA" w:rsidRDefault="00AE28AA" w:rsidP="00AE28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0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Объектами муниципального контроля согласно Положения являются: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 xml:space="preserve">- деятельность, действия (бездействие) контролируемых лиц в сфере благоустройства </w:t>
      </w:r>
      <w:r>
        <w:rPr>
          <w:rFonts w:ascii="Times New Roman" w:eastAsia="Times New Roman" w:hAnsi="Times New Roman" w:cs="Times New Roman"/>
          <w:sz w:val="28"/>
          <w:szCs w:val="28"/>
        </w:rPr>
        <w:t>на территории Польниковского сельского поселения Почепского муниципального района Брянской области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, в рамках которых должны соблюдаться обязательные требования, в том числе предъявляемые к </w:t>
      </w:r>
      <w:r>
        <w:rPr>
          <w:rFonts w:ascii="Times New Roman" w:eastAsia="Times New Roman" w:hAnsi="Times New Roman" w:cs="Times New Roman"/>
          <w:sz w:val="28"/>
          <w:szCs w:val="20"/>
        </w:rPr>
        <w:lastRenderedPageBreak/>
        <w:t>контролируемым лицам, осуществляющим деятельность, действия (бездействие);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- результаты деятельности контролируемых лиц, в том числе работы и услуги, к которым предъявляются обязательные требования;</w:t>
      </w:r>
    </w:p>
    <w:p w:rsidR="00AE28AA" w:rsidRDefault="00AE28AA" w:rsidP="00AE28A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здания, сооружения, территории, включая земельные участки, предметы и другие объекты, которыми контролируемые лица владеют и пользуются и к которым предъявляются обязательные требования в сфере благоустройства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E28AA" w:rsidRDefault="00AE28AA" w:rsidP="00AE28AA">
      <w:pPr>
        <w:pStyle w:val="a3"/>
        <w:tabs>
          <w:tab w:val="left" w:pos="1276"/>
        </w:tabs>
        <w:ind w:firstLine="709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Положением о муниципальном контроле в сфере благоустройства на территории Польниковского  сельского поселения Почепского муниципального района Брянской области определены ключевые показатели вида контроля и их целевые значения. </w:t>
      </w:r>
      <w:r>
        <w:rPr>
          <w:rFonts w:ascii="Times New Roman" w:hAnsi="Times New Roman" w:cs="Times New Roman"/>
        </w:rPr>
        <w:t xml:space="preserve">Однако в 2023 году, в условиях действия моратория, введенного постановлением Правительства Российской Федерации от 10.03.2022 № 336 «Об особенностях организации и осуществления государственного контроля (надзора), муниципального контроля» (далее - постановление) внеплановые контрольные мероприятия в отношении контролируемых лиц не проводились. В соответствии с п. 10 данного постановления были проведены профилактические мероприятия. </w:t>
      </w:r>
    </w:p>
    <w:p w:rsidR="00AE28AA" w:rsidRDefault="00AE28AA" w:rsidP="00AE28AA">
      <w:pPr>
        <w:pStyle w:val="a3"/>
        <w:tabs>
          <w:tab w:val="left" w:pos="1276"/>
        </w:tabs>
        <w:ind w:firstLine="709"/>
      </w:pPr>
      <w:r>
        <w:rPr>
          <w:rFonts w:ascii="Times New Roman" w:hAnsi="Times New Roman" w:cs="Times New Roman"/>
        </w:rPr>
        <w:t>Случаев причинения контролируемыми лицами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возникновения чрезвычайных ситуаций природного и техногенного характера не установлено</w:t>
      </w:r>
      <w:r>
        <w:t>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устраненных нарушений из числа выявленных нарушений обязательных требований - 0%;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обоснованных жалоб на действия (бездействие) контрольного органа и (или) его должностного лица при проведении контрольных мероприятий - 0%;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отмененных результатов контрольных мероприятий - 0%;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контрольных мероприятий, по результатам которых были выявлены нарушения, но не приняты соответствующие меры административного воздействия - 0%;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вынесенных судебных решений о назначении административного наказания по материалам контрольного органа – 0%;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доля отмененных в судебном порядке постановлений по делам об административных правонарушениях от общего количества вынесенных контрольным органом постановлений, за исключением постановлений, отмененных на основании статей 2.7 и 2.9 Кодекса Российской Федерации об административных правонарушениях - 0%.</w:t>
      </w:r>
    </w:p>
    <w:p w:rsidR="00AE28AA" w:rsidRDefault="00AE28AA" w:rsidP="00AE28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2. Сведения об организации муниципального контроля</w:t>
      </w: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 сфере благоустройства на территории муниципального образования</w:t>
      </w: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Муниципальный контроль в сфере благоустройства на территории Польниковского сельского поселения Почепского муниципального района Брянской области преимущественно осуществляется путем проведения профилактических мероприятий без взаимодействия с контролируемым лицом. 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Полномочия по осуществлению данного вида муниципального контроля от лица администрации муниципального образования осуществляли должностные лица Польниковской сельской администрации.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Администрацией муниципального образования внесена необходимая информация и документы в следующие информационный системы: Единый реестр видов контроля (ЕРВК). 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2023 году жалоб на действия должностных лиц органа контроля не поступало.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Сведения о профилактике рисков причинения вреда (ущерба)</w:t>
      </w:r>
    </w:p>
    <w:p w:rsidR="00AE28AA" w:rsidRDefault="00AE28AA" w:rsidP="00AE28A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осуществлении муниципального контроля контрольный орган проводит следующие виды профилактических мероприятий: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1) информирование;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2) обобщение правоприменительной практики;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 объявление предостережения;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4) консультирование;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5) профилактический визит.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целях реализации механизмов открытости, а также информирования граждан и юридических лиц на официальном сайте администрации муниципального образования размещалась информация о нормативно-правовом регулировании вида контроля.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2023 году проведено 3 информирования и 2 консультирования. Профилактические визиты не проводились.</w:t>
      </w: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E28AA" w:rsidRDefault="00AE28AA" w:rsidP="00AE28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Сведения о контрольных мероприятиях</w:t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Муниципальный контроль осуществляется администрацией посредством организации проведения следующих внеплановых контрольных мероприятий: инспекционный визит, рейдовый осмотр, документарная проверка, выездная проверка, наблюдение за соблюдением обязательных требований, выездное обследования, в 2023 году не проводились.</w:t>
      </w:r>
    </w:p>
    <w:p w:rsidR="00AE28AA" w:rsidRDefault="00AE28AA" w:rsidP="00AE28A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связи с тем, что система оценки и управления рисками при осуществлении муниципального контроля в сфере благоустройства не применяется, плановые контрольные мероприятия в 2023 году, не проводились.</w:t>
      </w:r>
    </w:p>
    <w:p w:rsidR="00AE28AA" w:rsidRDefault="00AE28AA" w:rsidP="00AE28AA">
      <w:pPr>
        <w:pStyle w:val="ConsPlusNormal"/>
        <w:tabs>
          <w:tab w:val="left" w:pos="33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2023 году внеплановые контрольные мероприятия также не проводились, в связи с отсутствием оснований (положительный результат эффективности проведения мероприятий, направленных на профилактику нарушений обязательных требований).</w:t>
      </w:r>
    </w:p>
    <w:p w:rsidR="00AE28AA" w:rsidRDefault="00AE28AA" w:rsidP="00AE28AA">
      <w:pPr>
        <w:pStyle w:val="ConsPlusNormal"/>
        <w:tabs>
          <w:tab w:val="left" w:pos="330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Обращения, жалобы от граждан и юридических лиц в 2023 году не поступали.</w:t>
      </w:r>
    </w:p>
    <w:p w:rsidR="00AE28AA" w:rsidRDefault="00AE28AA" w:rsidP="00AE28AA">
      <w:pPr>
        <w:pStyle w:val="ConsPlusNormal"/>
        <w:tabs>
          <w:tab w:val="left" w:pos="33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Протоколы об административных правонарушениях не составлялись.</w:t>
      </w:r>
    </w:p>
    <w:p w:rsidR="00AE28AA" w:rsidRDefault="00AE28AA" w:rsidP="00AE28AA">
      <w:pPr>
        <w:pStyle w:val="ConsPlusNormal"/>
        <w:tabs>
          <w:tab w:val="left" w:pos="3300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28AA" w:rsidRDefault="00AE28AA" w:rsidP="00AE28A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Выводы и предложения по итогам организации и</w:t>
      </w:r>
    </w:p>
    <w:p w:rsidR="00AE28AA" w:rsidRDefault="00AE28AA" w:rsidP="00AE28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осуществления вида контроля</w:t>
      </w:r>
    </w:p>
    <w:p w:rsidR="00AE28AA" w:rsidRDefault="00AE28AA" w:rsidP="00AE2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2023 году в целях реализации перехода на положения Федерального закона № 248-ФЗ Польниковским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сельским Советом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и Польниковской сельской администрацией Почепского муниципального района был принят ряд нормативных правовых актов, устанавливающих порядок организации и осуществления муниципального контроля в сфере благоустройства на </w:t>
      </w:r>
      <w:r>
        <w:rPr>
          <w:rFonts w:ascii="Times New Roman" w:eastAsia="Times New Roman" w:hAnsi="Times New Roman" w:cs="Times New Roman"/>
          <w:sz w:val="28"/>
          <w:szCs w:val="28"/>
        </w:rPr>
        <w:t>территории Польниковского сельского поселения 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28AA" w:rsidRDefault="00AE28AA" w:rsidP="00AE2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Кроме того, Польниковская сельская администрация Почепского муниципального района внесла в Единый реестр видов контроля (ЕРВК) информацию и документы, необходимые для осуществления муниципального контроля.  </w:t>
      </w:r>
    </w:p>
    <w:p w:rsidR="00AE28AA" w:rsidRDefault="00AE28AA" w:rsidP="00AE28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недопущения нарушений обязательных требований законодательства Российской Федерации в сфере благоустройства </w:t>
      </w:r>
      <w:r>
        <w:rPr>
          <w:rFonts w:ascii="Times New Roman" w:eastAsia="Times New Roman" w:hAnsi="Times New Roman" w:cs="Times New Roman"/>
          <w:sz w:val="28"/>
          <w:szCs w:val="28"/>
        </w:rPr>
        <w:t>на территории Польниковского сельского поселения Почепского муниципального района Брянской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муниципального образования размещаются нормативные правовые акты, содержащие обязательные требования, оценка соблюдения которых является предметом муниципального контроля, а также актуальная информация по вопросам соблюдения требований действующего законодательства.</w:t>
      </w:r>
    </w:p>
    <w:p w:rsidR="00AE28AA" w:rsidRDefault="00AE28AA" w:rsidP="00AE28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8AA" w:rsidRDefault="00AE28AA" w:rsidP="00AE2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Польниковской</w:t>
      </w:r>
    </w:p>
    <w:p w:rsidR="00AE28AA" w:rsidRDefault="00AE28AA" w:rsidP="00AE28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сельской администрации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В.В.Бесхлебный</w:t>
      </w:r>
    </w:p>
    <w:p w:rsidR="00AE28AA" w:rsidRDefault="00AE28AA" w:rsidP="00AE28AA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775C4" w:rsidRDefault="00E775C4"/>
    <w:sectPr w:rsidR="00E775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75C4" w:rsidRDefault="00E775C4" w:rsidP="00AE28AA">
      <w:pPr>
        <w:spacing w:after="0" w:line="240" w:lineRule="auto"/>
      </w:pPr>
      <w:r>
        <w:separator/>
      </w:r>
    </w:p>
  </w:endnote>
  <w:endnote w:type="continuationSeparator" w:id="1">
    <w:p w:rsidR="00E775C4" w:rsidRDefault="00E775C4" w:rsidP="00AE2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75C4" w:rsidRDefault="00E775C4" w:rsidP="00AE28AA">
      <w:pPr>
        <w:spacing w:after="0" w:line="240" w:lineRule="auto"/>
      </w:pPr>
      <w:r>
        <w:separator/>
      </w:r>
    </w:p>
  </w:footnote>
  <w:footnote w:type="continuationSeparator" w:id="1">
    <w:p w:rsidR="00E775C4" w:rsidRDefault="00E775C4" w:rsidP="00AE28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94002F"/>
    <w:multiLevelType w:val="hybridMultilevel"/>
    <w:tmpl w:val="88AA8D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AA"/>
    <w:rsid w:val="00AE28AA"/>
    <w:rsid w:val="00E775C4"/>
    <w:rsid w:val="00F63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semiHidden/>
    <w:unhideWhenUsed/>
    <w:rsid w:val="00AE28AA"/>
    <w:pPr>
      <w:shd w:val="clear" w:color="auto" w:fill="FFFFFF"/>
      <w:suppressAutoHyphens/>
      <w:spacing w:after="0" w:line="322" w:lineRule="exact"/>
      <w:jc w:val="both"/>
    </w:pPr>
    <w:rPr>
      <w:rFonts w:eastAsiaTheme="minorHAnsi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AE28AA"/>
  </w:style>
  <w:style w:type="paragraph" w:styleId="a5">
    <w:name w:val="List Paragraph"/>
    <w:basedOn w:val="a"/>
    <w:uiPriority w:val="34"/>
    <w:qFormat/>
    <w:rsid w:val="00AE28AA"/>
    <w:pPr>
      <w:suppressAutoHyphens/>
      <w:ind w:left="720"/>
      <w:contextualSpacing/>
    </w:pPr>
    <w:rPr>
      <w:rFonts w:eastAsiaTheme="minorHAnsi"/>
      <w:lang w:eastAsia="en-US"/>
    </w:rPr>
  </w:style>
  <w:style w:type="paragraph" w:customStyle="1" w:styleId="ConsPlusNormal">
    <w:name w:val="ConsPlusNormal"/>
    <w:qFormat/>
    <w:rsid w:val="00AE28AA"/>
    <w:pPr>
      <w:suppressAutoHyphens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Основной текст Знак1"/>
    <w:basedOn w:val="a0"/>
    <w:link w:val="a3"/>
    <w:semiHidden/>
    <w:locked/>
    <w:rsid w:val="00AE28AA"/>
    <w:rPr>
      <w:rFonts w:eastAsiaTheme="minorHAnsi"/>
      <w:sz w:val="28"/>
      <w:szCs w:val="28"/>
      <w:shd w:val="clear" w:color="auto" w:fill="FFFFFF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AE2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E28AA"/>
  </w:style>
  <w:style w:type="paragraph" w:styleId="a8">
    <w:name w:val="footer"/>
    <w:basedOn w:val="a"/>
    <w:link w:val="a9"/>
    <w:uiPriority w:val="99"/>
    <w:semiHidden/>
    <w:unhideWhenUsed/>
    <w:rsid w:val="00AE2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E28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1252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3</cp:revision>
  <dcterms:created xsi:type="dcterms:W3CDTF">2024-05-28T06:40:00Z</dcterms:created>
  <dcterms:modified xsi:type="dcterms:W3CDTF">2024-05-28T06:50:00Z</dcterms:modified>
</cp:coreProperties>
</file>